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33" w:rsidRPr="00225BC4" w:rsidRDefault="00710900" w:rsidP="002B651D">
      <w:pPr>
        <w:spacing w:after="0" w:line="240" w:lineRule="auto"/>
        <w:jc w:val="center"/>
        <w:rPr>
          <w:rFonts w:ascii="MV Boli" w:hAnsi="MV Boli" w:cs="MV Boli"/>
          <w:b/>
          <w:color w:val="1F497D" w:themeColor="text2"/>
          <w:sz w:val="28"/>
          <w:szCs w:val="28"/>
        </w:rPr>
      </w:pPr>
      <w:r w:rsidRPr="00225BC4">
        <w:rPr>
          <w:rFonts w:ascii="MV Boli" w:hAnsi="MV Boli" w:cs="MV Boli"/>
          <w:b/>
          <w:color w:val="1F497D" w:themeColor="text2"/>
          <w:sz w:val="28"/>
          <w:szCs w:val="28"/>
        </w:rPr>
        <w:t>English I Syllabus</w:t>
      </w:r>
    </w:p>
    <w:p w:rsidR="00710900" w:rsidRPr="002B651D" w:rsidRDefault="00710900" w:rsidP="002B651D">
      <w:pPr>
        <w:spacing w:after="0" w:line="240" w:lineRule="auto"/>
        <w:rPr>
          <w:rFonts w:ascii="MV Boli" w:hAnsi="MV Boli" w:cs="MV Boli"/>
          <w:sz w:val="24"/>
          <w:szCs w:val="24"/>
          <w:u w:val="single"/>
        </w:rPr>
      </w:pPr>
      <w:r w:rsidRPr="002B651D">
        <w:rPr>
          <w:rFonts w:ascii="MV Boli" w:hAnsi="MV Boli" w:cs="MV Boli"/>
          <w:sz w:val="24"/>
          <w:szCs w:val="24"/>
          <w:u w:val="single"/>
        </w:rPr>
        <w:t>Contact</w:t>
      </w:r>
    </w:p>
    <w:p w:rsidR="00710900" w:rsidRPr="00A90B9F" w:rsidRDefault="00710900" w:rsidP="002B651D">
      <w:pPr>
        <w:spacing w:after="0" w:line="240" w:lineRule="auto"/>
        <w:rPr>
          <w:rFonts w:ascii="Nyala" w:hAnsi="Nyala" w:cs="Narkisim"/>
        </w:rPr>
      </w:pPr>
      <w:r w:rsidRPr="00A90B9F">
        <w:rPr>
          <w:rFonts w:ascii="Nyala" w:hAnsi="Nyala" w:cs="Narkisim"/>
        </w:rPr>
        <w:t>Amber Murphy</w:t>
      </w:r>
    </w:p>
    <w:p w:rsidR="00710900" w:rsidRPr="00A90B9F" w:rsidRDefault="00710900" w:rsidP="002B651D">
      <w:pPr>
        <w:spacing w:after="0" w:line="240" w:lineRule="auto"/>
        <w:rPr>
          <w:rFonts w:ascii="Nyala" w:hAnsi="Nyala" w:cs="Narkisim"/>
        </w:rPr>
      </w:pPr>
      <w:r w:rsidRPr="00A90B9F">
        <w:rPr>
          <w:rFonts w:ascii="Nyala" w:hAnsi="Nyala" w:cs="Narkisim"/>
        </w:rPr>
        <w:t>Prep: 8</w:t>
      </w:r>
      <w:r w:rsidRPr="00A90B9F">
        <w:rPr>
          <w:rFonts w:ascii="Nyala" w:hAnsi="Nyala" w:cs="Narkisim"/>
          <w:vertAlign w:val="superscript"/>
        </w:rPr>
        <w:t>th</w:t>
      </w:r>
      <w:r w:rsidRPr="00A90B9F">
        <w:rPr>
          <w:rFonts w:ascii="Nyala" w:hAnsi="Nyala" w:cs="Narkisim"/>
        </w:rPr>
        <w:t xml:space="preserve"> Hour</w:t>
      </w:r>
    </w:p>
    <w:p w:rsidR="007D01F5" w:rsidRPr="00A90B9F" w:rsidRDefault="001412B8" w:rsidP="002B651D">
      <w:pPr>
        <w:spacing w:after="0" w:line="240" w:lineRule="auto"/>
        <w:rPr>
          <w:rFonts w:ascii="Nyala" w:hAnsi="Nyala" w:cs="Narkisim"/>
        </w:rPr>
      </w:pPr>
      <w:r>
        <w:rPr>
          <w:rFonts w:ascii="Nyala" w:hAnsi="Nyala" w:cs="Narkisim"/>
        </w:rPr>
        <w:t xml:space="preserve">Cell </w:t>
      </w:r>
      <w:r w:rsidR="004F6D59" w:rsidRPr="00A90B9F">
        <w:rPr>
          <w:rFonts w:ascii="Nyala" w:hAnsi="Nyala" w:cs="Narkisim"/>
        </w:rPr>
        <w:t>Phone:</w:t>
      </w:r>
      <w:r>
        <w:rPr>
          <w:rFonts w:ascii="Nyala" w:hAnsi="Nyala" w:cs="Narkisim"/>
        </w:rPr>
        <w:t xml:space="preserve"> 314-518-5209</w:t>
      </w:r>
    </w:p>
    <w:p w:rsidR="00710900" w:rsidRPr="00A90B9F" w:rsidRDefault="004F6D59" w:rsidP="002B651D">
      <w:pPr>
        <w:spacing w:after="0" w:line="240" w:lineRule="auto"/>
        <w:rPr>
          <w:rFonts w:ascii="Nyala" w:hAnsi="Nyala" w:cs="Narkisim"/>
        </w:rPr>
      </w:pPr>
      <w:r w:rsidRPr="00A90B9F">
        <w:rPr>
          <w:rFonts w:ascii="Nyala" w:hAnsi="Nyala" w:cs="Narkisim"/>
        </w:rPr>
        <w:t xml:space="preserve">Email: </w:t>
      </w:r>
      <w:hyperlink r:id="rId6" w:history="1">
        <w:r w:rsidR="00710900" w:rsidRPr="00A90B9F">
          <w:rPr>
            <w:rStyle w:val="Hyperlink"/>
            <w:rFonts w:ascii="Nyala" w:hAnsi="Nyala" w:cs="Narkisim"/>
          </w:rPr>
          <w:t>amber.murphy@grandcenterartsacademy.org</w:t>
        </w:r>
      </w:hyperlink>
    </w:p>
    <w:p w:rsidR="00710900" w:rsidRPr="00A90B9F" w:rsidRDefault="00710900" w:rsidP="002B651D">
      <w:pPr>
        <w:spacing w:after="0" w:line="240" w:lineRule="auto"/>
        <w:rPr>
          <w:rFonts w:ascii="Nyala" w:hAnsi="Nyala" w:cs="Narkisim"/>
        </w:rPr>
      </w:pPr>
      <w:r w:rsidRPr="00A90B9F">
        <w:rPr>
          <w:rFonts w:ascii="Nyala" w:hAnsi="Nyala" w:cs="Narkisim"/>
        </w:rPr>
        <w:t xml:space="preserve">Google Drive: </w:t>
      </w:r>
      <w:hyperlink r:id="rId7" w:history="1">
        <w:r w:rsidRPr="00A90B9F">
          <w:rPr>
            <w:rStyle w:val="Hyperlink"/>
            <w:rFonts w:ascii="Nyala" w:hAnsi="Nyala" w:cs="Narkisim"/>
          </w:rPr>
          <w:t>amurphy.gcaa@gmail.com</w:t>
        </w:r>
      </w:hyperlink>
    </w:p>
    <w:p w:rsidR="00333C71" w:rsidRPr="00A90B9F" w:rsidRDefault="00710900" w:rsidP="002B651D">
      <w:pPr>
        <w:spacing w:after="0" w:line="240" w:lineRule="auto"/>
        <w:rPr>
          <w:rFonts w:ascii="Nyala" w:hAnsi="Nyala" w:cs="Narkisim"/>
        </w:rPr>
      </w:pPr>
      <w:r w:rsidRPr="00A90B9F">
        <w:rPr>
          <w:rFonts w:ascii="Nyala" w:hAnsi="Nyala" w:cs="Narkisim"/>
        </w:rPr>
        <w:t>Edmodo:</w:t>
      </w:r>
      <w:r w:rsidR="00333C71" w:rsidRPr="00A90B9F">
        <w:rPr>
          <w:rFonts w:ascii="Nyala" w:hAnsi="Nyala" w:cs="Narkisim"/>
        </w:rPr>
        <w:t xml:space="preserve"> </w:t>
      </w:r>
      <w:hyperlink r:id="rId8" w:anchor="/join/372cb3bdaea7db8a0e6e3996097a0f4d" w:history="1">
        <w:r w:rsidR="0085759C" w:rsidRPr="00A90B9F">
          <w:rPr>
            <w:rStyle w:val="Hyperlink"/>
            <w:rFonts w:ascii="Nyala" w:hAnsi="Nyala" w:cs="Narkisim"/>
          </w:rPr>
          <w:t>www.edmodo.com/home#/join/372cb3bdaea7db8a0e6e3996097a0f4d</w:t>
        </w:r>
      </w:hyperlink>
      <w:r w:rsidR="0085759C" w:rsidRPr="00A90B9F">
        <w:rPr>
          <w:rFonts w:ascii="Nyala" w:hAnsi="Nyala" w:cs="Narkisim"/>
        </w:rPr>
        <w:t>; Group Code - 9w9x3s</w:t>
      </w:r>
    </w:p>
    <w:p w:rsidR="00710900" w:rsidRPr="00A90B9F" w:rsidRDefault="00710900" w:rsidP="002B651D">
      <w:pPr>
        <w:spacing w:after="0" w:line="240" w:lineRule="auto"/>
        <w:rPr>
          <w:rFonts w:ascii="Nyala" w:hAnsi="Nyala" w:cs="Narkisim"/>
        </w:rPr>
      </w:pPr>
      <w:r w:rsidRPr="00A90B9F">
        <w:rPr>
          <w:rFonts w:ascii="Nyala" w:hAnsi="Nyala" w:cs="Narkisim"/>
        </w:rPr>
        <w:t xml:space="preserve">Website: </w:t>
      </w:r>
      <w:hyperlink r:id="rId9" w:history="1">
        <w:r w:rsidRPr="00A90B9F">
          <w:rPr>
            <w:rStyle w:val="Hyperlink"/>
            <w:rFonts w:ascii="Nyala" w:hAnsi="Nyala" w:cs="Narkisim"/>
          </w:rPr>
          <w:t>www.msmurphy101.weebly.com</w:t>
        </w:r>
      </w:hyperlink>
    </w:p>
    <w:p w:rsidR="002B651D" w:rsidRPr="002B651D" w:rsidRDefault="002B651D" w:rsidP="002B651D">
      <w:pPr>
        <w:spacing w:after="0" w:line="240" w:lineRule="auto"/>
        <w:rPr>
          <w:rFonts w:ascii="Nyala" w:hAnsi="Nyala" w:cs="MV Boli"/>
          <w:sz w:val="24"/>
          <w:szCs w:val="24"/>
          <w:u w:val="single"/>
        </w:rPr>
      </w:pPr>
    </w:p>
    <w:p w:rsidR="00407D97" w:rsidRPr="002B651D" w:rsidRDefault="00407D97" w:rsidP="002B651D">
      <w:pPr>
        <w:spacing w:after="0" w:line="240" w:lineRule="auto"/>
        <w:rPr>
          <w:rFonts w:ascii="MV Boli" w:hAnsi="MV Boli" w:cs="MV Boli"/>
          <w:sz w:val="24"/>
          <w:szCs w:val="24"/>
          <w:u w:val="single"/>
        </w:rPr>
      </w:pPr>
      <w:r w:rsidRPr="002B651D">
        <w:rPr>
          <w:rFonts w:ascii="MV Boli" w:hAnsi="MV Boli" w:cs="MV Boli"/>
          <w:sz w:val="24"/>
          <w:szCs w:val="24"/>
          <w:u w:val="single"/>
        </w:rPr>
        <w:t>Course Description</w:t>
      </w:r>
    </w:p>
    <w:p w:rsidR="000E1E00" w:rsidRDefault="00973CCB" w:rsidP="000E1E00">
      <w:pPr>
        <w:spacing w:after="0" w:line="240" w:lineRule="auto"/>
        <w:rPr>
          <w:rFonts w:ascii="Nyala" w:hAnsi="Nyala" w:cs="MV Boli"/>
        </w:rPr>
      </w:pPr>
      <w:r>
        <w:rPr>
          <w:rFonts w:ascii="Nyala" w:hAnsi="Nyala" w:cs="MV Boli"/>
        </w:rPr>
        <w:t xml:space="preserve">This course is a survey of </w:t>
      </w:r>
      <w:r w:rsidR="00D92DB2">
        <w:rPr>
          <w:rFonts w:ascii="Nyala" w:hAnsi="Nyala" w:cs="MV Boli"/>
        </w:rPr>
        <w:t xml:space="preserve">American and World Literature </w:t>
      </w:r>
      <w:r>
        <w:rPr>
          <w:rFonts w:ascii="Nyala" w:hAnsi="Nyala" w:cs="MV Boli"/>
        </w:rPr>
        <w:t>throughout the 20</w:t>
      </w:r>
      <w:r w:rsidRPr="00973CCB">
        <w:rPr>
          <w:rFonts w:ascii="Nyala" w:hAnsi="Nyala" w:cs="MV Boli"/>
          <w:vertAlign w:val="superscript"/>
        </w:rPr>
        <w:t>th</w:t>
      </w:r>
      <w:r>
        <w:rPr>
          <w:rFonts w:ascii="Nyala" w:hAnsi="Nyala" w:cs="MV Boli"/>
        </w:rPr>
        <w:t xml:space="preserve"> century. </w:t>
      </w:r>
      <w:r w:rsidR="00BB3E40">
        <w:rPr>
          <w:rFonts w:ascii="Nyala" w:hAnsi="Nyala" w:cs="MV Boli"/>
        </w:rPr>
        <w:t xml:space="preserve">Students will study </w:t>
      </w:r>
      <w:r w:rsidR="000E1E00" w:rsidRPr="000E1E00">
        <w:rPr>
          <w:rFonts w:ascii="Nyala" w:hAnsi="Nyala" w:cs="MV Boli"/>
        </w:rPr>
        <w:t>fiction and nonfiction lite</w:t>
      </w:r>
      <w:r w:rsidR="000E1E00">
        <w:rPr>
          <w:rFonts w:ascii="Nyala" w:hAnsi="Nyala" w:cs="MV Boli"/>
        </w:rPr>
        <w:t xml:space="preserve">rature and the characteristics </w:t>
      </w:r>
      <w:r w:rsidR="000E1E00" w:rsidRPr="000E1E00">
        <w:rPr>
          <w:rFonts w:ascii="Nyala" w:hAnsi="Nyala" w:cs="MV Boli"/>
        </w:rPr>
        <w:t>of the different eras and genres, including poetry, short stor</w:t>
      </w:r>
      <w:r w:rsidR="002C6939">
        <w:rPr>
          <w:rFonts w:ascii="Nyala" w:hAnsi="Nyala" w:cs="MV Boli"/>
        </w:rPr>
        <w:t xml:space="preserve">ies, </w:t>
      </w:r>
      <w:r w:rsidR="000E1E00">
        <w:rPr>
          <w:rFonts w:ascii="Nyala" w:hAnsi="Nyala" w:cs="MV Boli"/>
        </w:rPr>
        <w:t xml:space="preserve">essays and novels. </w:t>
      </w:r>
      <w:r w:rsidR="000E1E00" w:rsidRPr="000E1E00">
        <w:rPr>
          <w:rFonts w:ascii="Nyala" w:hAnsi="Nyala" w:cs="MV Boli"/>
        </w:rPr>
        <w:t>Vocabulary will be developed through the study of words from</w:t>
      </w:r>
      <w:r w:rsidR="000E1E00">
        <w:rPr>
          <w:rFonts w:ascii="Nyala" w:hAnsi="Nyala" w:cs="MV Boli"/>
        </w:rPr>
        <w:t xml:space="preserve"> the core works and, at times, </w:t>
      </w:r>
      <w:r w:rsidR="000E1E00" w:rsidRPr="000E1E00">
        <w:rPr>
          <w:rFonts w:ascii="Nyala" w:hAnsi="Nyala" w:cs="MV Boli"/>
        </w:rPr>
        <w:t>from outside sources. Students will develop skills in reading litera</w:t>
      </w:r>
      <w:r w:rsidR="000E1E00">
        <w:rPr>
          <w:rFonts w:ascii="Nyala" w:hAnsi="Nyala" w:cs="MV Boli"/>
        </w:rPr>
        <w:t xml:space="preserve">ture, in oral language, and in </w:t>
      </w:r>
      <w:r w:rsidR="000E1E00" w:rsidRPr="000E1E00">
        <w:rPr>
          <w:rFonts w:ascii="Nyala" w:hAnsi="Nyala" w:cs="MV Boli"/>
        </w:rPr>
        <w:t>writing. Conventions of language and grammar will be pr</w:t>
      </w:r>
      <w:r w:rsidR="000E1E00">
        <w:rPr>
          <w:rFonts w:ascii="Nyala" w:hAnsi="Nyala" w:cs="MV Boli"/>
        </w:rPr>
        <w:t xml:space="preserve">esented as part of the study of </w:t>
      </w:r>
      <w:r w:rsidR="000E1E00" w:rsidRPr="000E1E00">
        <w:rPr>
          <w:rFonts w:ascii="Nyala" w:hAnsi="Nyala" w:cs="MV Boli"/>
        </w:rPr>
        <w:t>reading and writing. The writing process will be integr</w:t>
      </w:r>
      <w:r w:rsidR="000E1E00">
        <w:rPr>
          <w:rFonts w:ascii="Nyala" w:hAnsi="Nyala" w:cs="MV Boli"/>
        </w:rPr>
        <w:t xml:space="preserve">al to this course, emphasizing </w:t>
      </w:r>
      <w:r w:rsidR="00B3701A">
        <w:rPr>
          <w:rFonts w:ascii="Nyala" w:hAnsi="Nyala" w:cs="MV Boli"/>
        </w:rPr>
        <w:t xml:space="preserve">narrative, </w:t>
      </w:r>
      <w:r w:rsidR="008B383D">
        <w:rPr>
          <w:rFonts w:ascii="Nyala" w:hAnsi="Nyala" w:cs="MV Boli"/>
        </w:rPr>
        <w:t xml:space="preserve">compare/contrast, </w:t>
      </w:r>
      <w:r w:rsidR="00B3701A">
        <w:rPr>
          <w:rFonts w:ascii="Nyala" w:hAnsi="Nyala" w:cs="MV Boli"/>
        </w:rPr>
        <w:t>argumentative and research</w:t>
      </w:r>
      <w:r w:rsidR="000E1E00" w:rsidRPr="000E1E00">
        <w:rPr>
          <w:rFonts w:ascii="Nyala" w:hAnsi="Nyala" w:cs="MV Boli"/>
        </w:rPr>
        <w:t xml:space="preserve"> writing styles. In </w:t>
      </w:r>
      <w:r w:rsidR="000E1E00">
        <w:rPr>
          <w:rFonts w:ascii="Nyala" w:hAnsi="Nyala" w:cs="MV Boli"/>
        </w:rPr>
        <w:t xml:space="preserve">addition to curriculum-required </w:t>
      </w:r>
      <w:r w:rsidR="000E1E00" w:rsidRPr="000E1E00">
        <w:rPr>
          <w:rFonts w:ascii="Nyala" w:hAnsi="Nyala" w:cs="MV Boli"/>
        </w:rPr>
        <w:t>materials,</w:t>
      </w:r>
      <w:r w:rsidR="00BB3E40">
        <w:rPr>
          <w:rFonts w:ascii="Nyala" w:hAnsi="Nyala" w:cs="MV Boli"/>
        </w:rPr>
        <w:t xml:space="preserve"> students will also practice EOC</w:t>
      </w:r>
      <w:r w:rsidR="000E1E00" w:rsidRPr="000E1E00">
        <w:rPr>
          <w:rFonts w:ascii="Nyala" w:hAnsi="Nyala" w:cs="MV Boli"/>
        </w:rPr>
        <w:t xml:space="preserve"> </w:t>
      </w:r>
      <w:r w:rsidR="005707C9">
        <w:rPr>
          <w:rFonts w:ascii="Nyala" w:hAnsi="Nyala" w:cs="MV Boli"/>
        </w:rPr>
        <w:t>test-taking skills</w:t>
      </w:r>
      <w:r w:rsidR="00966457">
        <w:rPr>
          <w:rFonts w:ascii="Nyala" w:hAnsi="Nyala" w:cs="MV Boli"/>
        </w:rPr>
        <w:t>.</w:t>
      </w:r>
    </w:p>
    <w:p w:rsidR="00966457" w:rsidRDefault="00966457" w:rsidP="000E1E00">
      <w:pPr>
        <w:spacing w:after="0" w:line="240" w:lineRule="auto"/>
        <w:rPr>
          <w:rFonts w:ascii="Nyala" w:hAnsi="Nyala" w:cs="MV Boli"/>
        </w:rPr>
      </w:pPr>
    </w:p>
    <w:p w:rsidR="00966457" w:rsidRDefault="005707C9" w:rsidP="000E1E00">
      <w:pPr>
        <w:spacing w:after="0" w:line="240" w:lineRule="auto"/>
        <w:rPr>
          <w:rFonts w:ascii="Nyala" w:hAnsi="Nyala" w:cs="MV Boli"/>
        </w:rPr>
      </w:pPr>
      <w:r>
        <w:rPr>
          <w:rFonts w:ascii="Nyala" w:hAnsi="Nyala" w:cs="MV Boli"/>
        </w:rPr>
        <w:t>We will focus on many standards, skills and concepts this year, but our “Power Standards,” which</w:t>
      </w:r>
      <w:r w:rsidR="002D0B9F">
        <w:rPr>
          <w:rFonts w:ascii="Nyala" w:hAnsi="Nyala" w:cs="MV Boli"/>
        </w:rPr>
        <w:t xml:space="preserve"> we wi</w:t>
      </w:r>
      <w:r>
        <w:rPr>
          <w:rFonts w:ascii="Nyala" w:hAnsi="Nyala" w:cs="MV Boli"/>
        </w:rPr>
        <w:t>ll focus on</w:t>
      </w:r>
      <w:r w:rsidR="002A522F">
        <w:rPr>
          <w:rFonts w:ascii="Nyala" w:hAnsi="Nyala" w:cs="MV Boli"/>
        </w:rPr>
        <w:t xml:space="preserve"> every unit</w:t>
      </w:r>
      <w:r>
        <w:rPr>
          <w:rFonts w:ascii="Nyala" w:hAnsi="Nyala" w:cs="MV Boli"/>
        </w:rPr>
        <w:t xml:space="preserve"> for the entire year</w:t>
      </w:r>
      <w:r w:rsidR="00966457">
        <w:rPr>
          <w:rFonts w:ascii="Nyala" w:hAnsi="Nyala" w:cs="MV Boli"/>
        </w:rPr>
        <w:t xml:space="preserve"> include:</w:t>
      </w:r>
    </w:p>
    <w:p w:rsidR="002D0B9F" w:rsidRDefault="00966457" w:rsidP="00DE092B">
      <w:pPr>
        <w:pStyle w:val="ListParagraph"/>
        <w:numPr>
          <w:ilvl w:val="0"/>
          <w:numId w:val="5"/>
        </w:numPr>
        <w:spacing w:after="0" w:line="240" w:lineRule="auto"/>
        <w:rPr>
          <w:rFonts w:ascii="Nyala" w:eastAsia="Times New Roman" w:hAnsi="Nyala" w:cs="Times New Roman"/>
        </w:rPr>
      </w:pPr>
      <w:r w:rsidRPr="002D0B9F">
        <w:rPr>
          <w:rFonts w:ascii="Nyala" w:eastAsia="Times New Roman" w:hAnsi="Nyala" w:cs="Times New Roman"/>
        </w:rPr>
        <w:t>CCSS.ELA-Literacy.W.9-10.9 Draw evidence from literary or informational texts to support analysis, reflection, and research.</w:t>
      </w:r>
    </w:p>
    <w:p w:rsidR="0049440D" w:rsidRDefault="00B80A93" w:rsidP="00DE092B">
      <w:pPr>
        <w:pStyle w:val="ListParagraph"/>
        <w:numPr>
          <w:ilvl w:val="0"/>
          <w:numId w:val="5"/>
        </w:numPr>
        <w:spacing w:after="0" w:line="240" w:lineRule="auto"/>
        <w:rPr>
          <w:rFonts w:ascii="Nyala" w:eastAsia="Times New Roman" w:hAnsi="Nyala" w:cs="Times New Roman"/>
        </w:rPr>
      </w:pPr>
      <w:r w:rsidRPr="002D0B9F">
        <w:rPr>
          <w:rFonts w:ascii="Nyala" w:eastAsia="Times New Roman" w:hAnsi="Nyala" w:cs="Times New Roman"/>
        </w:rPr>
        <w:t>CCSS.ELA-Literacy.L.9-10.4 Determine or clarify the meaning of unknown and multiple-meaning words and phrases based on grades 9–10 reading and content, choosing flexibly from a range of strategies.</w:t>
      </w:r>
    </w:p>
    <w:p w:rsidR="0049440D" w:rsidRDefault="0049440D" w:rsidP="00DE092B">
      <w:pPr>
        <w:pStyle w:val="ListParagraph"/>
        <w:numPr>
          <w:ilvl w:val="0"/>
          <w:numId w:val="5"/>
        </w:numPr>
        <w:spacing w:after="0" w:line="240" w:lineRule="auto"/>
        <w:rPr>
          <w:rFonts w:ascii="Nyala" w:eastAsia="Times New Roman" w:hAnsi="Nyala" w:cs="Times New Roman"/>
        </w:rPr>
      </w:pPr>
      <w:r w:rsidRPr="0049440D">
        <w:rPr>
          <w:rFonts w:ascii="Nyala" w:eastAsia="Times New Roman" w:hAnsi="Nyala" w:cs="Times New Roman"/>
        </w:rPr>
        <w:t>CCSS.ELA-Literacy.W.9-10.2 Write informative/explanatory texts to examine and convey complex ideas, concepts, and information clearly and accurately through the effective selection, organization, and analysis of content.</w:t>
      </w:r>
    </w:p>
    <w:p w:rsidR="0049440D" w:rsidRDefault="0049440D" w:rsidP="00DE092B">
      <w:pPr>
        <w:pStyle w:val="ListParagraph"/>
        <w:numPr>
          <w:ilvl w:val="0"/>
          <w:numId w:val="5"/>
        </w:numPr>
        <w:spacing w:after="0" w:line="240" w:lineRule="auto"/>
        <w:rPr>
          <w:rFonts w:ascii="Nyala" w:eastAsia="Times New Roman" w:hAnsi="Nyala" w:cs="Times New Roman"/>
        </w:rPr>
      </w:pPr>
      <w:r w:rsidRPr="0049440D">
        <w:rPr>
          <w:rFonts w:ascii="Nyala" w:eastAsia="Times New Roman" w:hAnsi="Nyala" w:cs="Times New Roman"/>
        </w:rPr>
        <w:t>CCSS.ELA-Literacy.W.9-10.5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here.)</w:t>
      </w:r>
    </w:p>
    <w:p w:rsidR="00DE092B" w:rsidRDefault="00DE092B" w:rsidP="00751E9A">
      <w:pPr>
        <w:pStyle w:val="ListParagraph"/>
        <w:numPr>
          <w:ilvl w:val="0"/>
          <w:numId w:val="5"/>
        </w:numPr>
        <w:spacing w:after="0" w:line="240" w:lineRule="auto"/>
        <w:rPr>
          <w:rFonts w:ascii="Nyala" w:hAnsi="Nyala"/>
        </w:rPr>
      </w:pPr>
      <w:r w:rsidRPr="00DE092B">
        <w:rPr>
          <w:rFonts w:ascii="Nyala" w:hAnsi="Nyala"/>
        </w:rPr>
        <w:t>CCSS.ELA-Literacy.SL.9-10.1 Initiate and participate effectively in a range of collaborative discussions (one-on-one, in groups, and teacher-led) with diverse partners on grades 9–10 topics, texts, and issues, building on others’ ideas and expressing their own clearly and persuasively.</w:t>
      </w:r>
    </w:p>
    <w:p w:rsidR="003325EC" w:rsidRPr="00751E9A" w:rsidRDefault="00751E9A" w:rsidP="00751E9A">
      <w:pPr>
        <w:pStyle w:val="ListParagraph"/>
        <w:numPr>
          <w:ilvl w:val="0"/>
          <w:numId w:val="5"/>
        </w:numPr>
        <w:spacing w:after="0" w:line="240" w:lineRule="auto"/>
      </w:pPr>
      <w:r w:rsidRPr="00B776C2">
        <w:t>CCSS.ELA-Literacy.RI.9</w:t>
      </w:r>
      <w:r>
        <w:t>-10.2 Determine a central idea or theme</w:t>
      </w:r>
      <w:r w:rsidRPr="00B776C2">
        <w:t xml:space="preserve"> of a text and analyze its development over the course of the text, including how it emerges and is shaped and refined by specific details; provide an objective summary of the text.</w:t>
      </w:r>
    </w:p>
    <w:p w:rsidR="00751E9A" w:rsidRDefault="00751E9A" w:rsidP="003325EC">
      <w:pPr>
        <w:spacing w:after="0" w:line="240" w:lineRule="auto"/>
        <w:rPr>
          <w:rFonts w:ascii="Nyala" w:hAnsi="Nyala"/>
          <w:i/>
        </w:rPr>
      </w:pPr>
    </w:p>
    <w:p w:rsidR="003325EC" w:rsidRPr="003325EC" w:rsidRDefault="003325EC" w:rsidP="003325EC">
      <w:pPr>
        <w:spacing w:after="0" w:line="240" w:lineRule="auto"/>
        <w:rPr>
          <w:rFonts w:ascii="Nyala" w:hAnsi="Nyala"/>
          <w:i/>
        </w:rPr>
      </w:pPr>
      <w:r>
        <w:rPr>
          <w:rFonts w:ascii="Nyala" w:hAnsi="Nyala"/>
          <w:i/>
        </w:rPr>
        <w:t>*More standards will be added as students master skills.</w:t>
      </w:r>
    </w:p>
    <w:p w:rsidR="00C87370" w:rsidRDefault="00C87370" w:rsidP="00C87370">
      <w:pPr>
        <w:spacing w:after="0" w:line="240" w:lineRule="auto"/>
        <w:rPr>
          <w:rFonts w:ascii="Nyala" w:hAnsi="Nyala"/>
        </w:rPr>
      </w:pPr>
    </w:p>
    <w:p w:rsidR="00C87370" w:rsidRDefault="00C87370" w:rsidP="00C87370">
      <w:pPr>
        <w:spacing w:after="0" w:line="240" w:lineRule="auto"/>
        <w:rPr>
          <w:rFonts w:ascii="MV Boli" w:hAnsi="MV Boli" w:cs="MV Boli"/>
          <w:sz w:val="24"/>
          <w:szCs w:val="24"/>
          <w:u w:val="single"/>
        </w:rPr>
      </w:pPr>
      <w:r>
        <w:rPr>
          <w:rFonts w:ascii="MV Boli" w:hAnsi="MV Boli" w:cs="MV Boli"/>
          <w:sz w:val="24"/>
          <w:szCs w:val="24"/>
          <w:u w:val="single"/>
        </w:rPr>
        <w:t>Semester Schedules</w:t>
      </w:r>
    </w:p>
    <w:p w:rsidR="00C87370" w:rsidRPr="007550EA" w:rsidRDefault="00C87370" w:rsidP="00C87370">
      <w:pPr>
        <w:spacing w:after="0" w:line="240" w:lineRule="auto"/>
        <w:rPr>
          <w:rFonts w:ascii="Nyala" w:hAnsi="Nyala" w:cs="MV Boli"/>
          <w:i/>
        </w:rPr>
      </w:pPr>
      <w:r>
        <w:rPr>
          <w:rFonts w:ascii="Nyala" w:hAnsi="Nyala" w:cs="MV Boli"/>
        </w:rPr>
        <w:t xml:space="preserve">I will provide an overview and calendar at the beginning of every unit. </w:t>
      </w:r>
      <w:r w:rsidR="007550EA">
        <w:rPr>
          <w:rFonts w:ascii="Nyala" w:hAnsi="Nyala" w:cs="MV Boli"/>
          <w:i/>
        </w:rPr>
        <w:t xml:space="preserve">There will be an Honors option for </w:t>
      </w:r>
      <w:r w:rsidR="007550EA">
        <w:rPr>
          <w:rFonts w:ascii="Nyala" w:hAnsi="Nyala" w:cs="MV Boli"/>
          <w:i/>
        </w:rPr>
        <w:t>this class -- m</w:t>
      </w:r>
      <w:r w:rsidR="007550EA">
        <w:rPr>
          <w:rFonts w:ascii="Nyala" w:hAnsi="Nyala" w:cs="MV Boli"/>
          <w:i/>
        </w:rPr>
        <w:t>ore information will be provided in the future.</w:t>
      </w:r>
      <w:r w:rsidR="00923897">
        <w:rPr>
          <w:rFonts w:ascii="Nyala" w:hAnsi="Nyala" w:cs="MV Boli"/>
        </w:rPr>
        <w:t xml:space="preserve"> (*T</w:t>
      </w:r>
      <w:r>
        <w:rPr>
          <w:rFonts w:ascii="Nyala" w:hAnsi="Nyala" w:cs="MV Boli"/>
        </w:rPr>
        <w:t>his is subject to change):</w:t>
      </w:r>
    </w:p>
    <w:p w:rsidR="006C16EF" w:rsidRPr="006C16EF" w:rsidRDefault="006C16EF" w:rsidP="00C87370">
      <w:pPr>
        <w:spacing w:after="0" w:line="240" w:lineRule="auto"/>
        <w:rPr>
          <w:rFonts w:ascii="Nyala" w:hAnsi="Nyala" w:cs="MV Boli"/>
          <w:b/>
        </w:rPr>
      </w:pPr>
      <w:r>
        <w:rPr>
          <w:rFonts w:ascii="Nyala" w:hAnsi="Nyala" w:cs="MV Boli"/>
          <w:b/>
        </w:rPr>
        <w:t>Semester 1</w:t>
      </w:r>
    </w:p>
    <w:p w:rsidR="00C87370" w:rsidRDefault="00C87370" w:rsidP="00C87370">
      <w:pPr>
        <w:spacing w:after="0" w:line="240" w:lineRule="auto"/>
        <w:rPr>
          <w:rFonts w:ascii="Nyala" w:hAnsi="Nyala" w:cs="MV Boli"/>
        </w:rPr>
      </w:pPr>
      <w:r>
        <w:rPr>
          <w:rFonts w:ascii="Nyala" w:hAnsi="Nyala" w:cs="MV Boli"/>
        </w:rPr>
        <w:t>Unit 1: Non-Fiction Unit (Education in America)</w:t>
      </w:r>
    </w:p>
    <w:p w:rsidR="00B15E7C" w:rsidRDefault="00B15E7C" w:rsidP="00C87370">
      <w:pPr>
        <w:spacing w:after="0" w:line="240" w:lineRule="auto"/>
        <w:rPr>
          <w:rFonts w:ascii="Nyala" w:hAnsi="Nyala" w:cs="MV Boli"/>
        </w:rPr>
      </w:pPr>
      <w:r>
        <w:rPr>
          <w:rFonts w:ascii="Nyala" w:hAnsi="Nyala" w:cs="MV Boli"/>
        </w:rPr>
        <w:t>Unit 2: “Of Mice and Men” by John Steinbeck</w:t>
      </w:r>
    </w:p>
    <w:p w:rsidR="00C87370" w:rsidRDefault="00B15E7C" w:rsidP="00C87370">
      <w:pPr>
        <w:spacing w:after="0" w:line="240" w:lineRule="auto"/>
        <w:rPr>
          <w:rFonts w:ascii="Nyala" w:hAnsi="Nyala" w:cs="MV Boli"/>
        </w:rPr>
      </w:pPr>
      <w:r>
        <w:rPr>
          <w:rFonts w:ascii="Nyala" w:hAnsi="Nyala" w:cs="MV Boli"/>
        </w:rPr>
        <w:t>Unit 3</w:t>
      </w:r>
      <w:r w:rsidR="00C87370">
        <w:rPr>
          <w:rFonts w:ascii="Nyala" w:hAnsi="Nyala" w:cs="MV Boli"/>
        </w:rPr>
        <w:t>: Short Fiction and Writing Narratives</w:t>
      </w:r>
    </w:p>
    <w:p w:rsidR="00491CC7" w:rsidRDefault="00491CC7" w:rsidP="00C87370">
      <w:pPr>
        <w:spacing w:after="0" w:line="240" w:lineRule="auto"/>
        <w:rPr>
          <w:rFonts w:ascii="Nyala" w:hAnsi="Nyala" w:cs="MV Boli"/>
        </w:rPr>
      </w:pPr>
      <w:r>
        <w:rPr>
          <w:rFonts w:ascii="Nyala" w:hAnsi="Nyala" w:cs="MV Boli"/>
        </w:rPr>
        <w:t xml:space="preserve">Unit 4: Self-Selected Science Fiction Unit </w:t>
      </w:r>
    </w:p>
    <w:p w:rsidR="006C16EF" w:rsidRPr="006C16EF" w:rsidRDefault="006C16EF" w:rsidP="00C87370">
      <w:pPr>
        <w:spacing w:after="0" w:line="240" w:lineRule="auto"/>
        <w:rPr>
          <w:rFonts w:ascii="Nyala" w:hAnsi="Nyala" w:cs="MV Boli"/>
          <w:b/>
        </w:rPr>
      </w:pPr>
      <w:r>
        <w:rPr>
          <w:rFonts w:ascii="Nyala" w:hAnsi="Nyala" w:cs="MV Boli"/>
          <w:b/>
        </w:rPr>
        <w:t>Semester 2</w:t>
      </w:r>
    </w:p>
    <w:p w:rsidR="00C87370" w:rsidRDefault="0024075A" w:rsidP="00C87370">
      <w:pPr>
        <w:spacing w:after="0" w:line="240" w:lineRule="auto"/>
        <w:rPr>
          <w:rFonts w:ascii="Nyala" w:hAnsi="Nyala" w:cs="MV Boli"/>
        </w:rPr>
      </w:pPr>
      <w:r>
        <w:rPr>
          <w:rFonts w:ascii="Nyala" w:hAnsi="Nyala" w:cs="MV Boli"/>
        </w:rPr>
        <w:t>Unit 5</w:t>
      </w:r>
      <w:r w:rsidR="00C87370">
        <w:rPr>
          <w:rFonts w:ascii="Nyala" w:hAnsi="Nyala" w:cs="MV Boli"/>
        </w:rPr>
        <w:t>: “To Kill a Mockingbird”</w:t>
      </w:r>
      <w:r w:rsidR="00472C68">
        <w:rPr>
          <w:rFonts w:ascii="Nyala" w:hAnsi="Nyala" w:cs="MV Boli"/>
        </w:rPr>
        <w:t xml:space="preserve"> by Harper Lee</w:t>
      </w:r>
    </w:p>
    <w:p w:rsidR="007477A0" w:rsidRDefault="0024075A" w:rsidP="00C87370">
      <w:pPr>
        <w:spacing w:after="0" w:line="240" w:lineRule="auto"/>
        <w:rPr>
          <w:rFonts w:ascii="Nyala" w:hAnsi="Nyala" w:cs="MV Boli"/>
        </w:rPr>
      </w:pPr>
      <w:r>
        <w:rPr>
          <w:rFonts w:ascii="Nyala" w:hAnsi="Nyala" w:cs="MV Boli"/>
        </w:rPr>
        <w:t>Unit 6</w:t>
      </w:r>
      <w:r w:rsidR="007477A0">
        <w:rPr>
          <w:rFonts w:ascii="Nyala" w:hAnsi="Nyala" w:cs="MV Boli"/>
        </w:rPr>
        <w:t>: Interdisciplinary Research Unit</w:t>
      </w:r>
    </w:p>
    <w:p w:rsidR="004D6EF2" w:rsidRDefault="0024075A" w:rsidP="002B651D">
      <w:pPr>
        <w:spacing w:after="0" w:line="240" w:lineRule="auto"/>
        <w:rPr>
          <w:rFonts w:ascii="Nyala" w:hAnsi="Nyala" w:cs="MV Boli"/>
        </w:rPr>
      </w:pPr>
      <w:r>
        <w:rPr>
          <w:rFonts w:ascii="Nyala" w:hAnsi="Nyala" w:cs="MV Boli"/>
        </w:rPr>
        <w:t>Unit 7</w:t>
      </w:r>
      <w:r w:rsidR="007477A0">
        <w:rPr>
          <w:rFonts w:ascii="Nyala" w:hAnsi="Nyala" w:cs="MV Boli"/>
        </w:rPr>
        <w:t>:</w:t>
      </w:r>
      <w:r w:rsidR="007B653A">
        <w:rPr>
          <w:rFonts w:ascii="Nyala" w:hAnsi="Nyala" w:cs="MV Boli"/>
        </w:rPr>
        <w:t xml:space="preserve"> EOC and</w:t>
      </w:r>
      <w:r w:rsidR="007477A0">
        <w:rPr>
          <w:rFonts w:ascii="Nyala" w:hAnsi="Nyala" w:cs="MV Boli"/>
        </w:rPr>
        <w:t xml:space="preserve"> </w:t>
      </w:r>
      <w:r w:rsidR="00747954">
        <w:rPr>
          <w:rFonts w:ascii="Nyala" w:hAnsi="Nyala" w:cs="MV Boli"/>
        </w:rPr>
        <w:t>Poetry Unit</w:t>
      </w:r>
    </w:p>
    <w:p w:rsidR="002B651D" w:rsidRPr="004D6EF2" w:rsidRDefault="00C87370" w:rsidP="002B651D">
      <w:pPr>
        <w:spacing w:after="0" w:line="240" w:lineRule="auto"/>
        <w:rPr>
          <w:rFonts w:ascii="Nyala" w:hAnsi="Nyala" w:cs="MV Boli"/>
        </w:rPr>
      </w:pPr>
      <w:r>
        <w:rPr>
          <w:rFonts w:ascii="MV Boli" w:hAnsi="MV Boli" w:cs="MV Boli"/>
          <w:sz w:val="24"/>
          <w:szCs w:val="24"/>
          <w:u w:val="single"/>
        </w:rPr>
        <w:lastRenderedPageBreak/>
        <w:t>Materials</w:t>
      </w:r>
    </w:p>
    <w:p w:rsidR="009E61B7" w:rsidRPr="00A90B9F" w:rsidRDefault="009E61B7" w:rsidP="002B651D">
      <w:pPr>
        <w:pStyle w:val="ListParagraph"/>
        <w:numPr>
          <w:ilvl w:val="0"/>
          <w:numId w:val="1"/>
        </w:numPr>
        <w:spacing w:after="0" w:line="240" w:lineRule="auto"/>
        <w:rPr>
          <w:rFonts w:ascii="Nyala" w:hAnsi="Nyala" w:cs="Narkisim"/>
        </w:rPr>
      </w:pPr>
      <w:r w:rsidRPr="00A90B9F">
        <w:rPr>
          <w:rFonts w:ascii="Nyala" w:hAnsi="Nyala" w:cs="Narkisim"/>
        </w:rPr>
        <w:t>Two-subject notebook</w:t>
      </w:r>
    </w:p>
    <w:p w:rsidR="009E61B7" w:rsidRPr="00A90B9F" w:rsidRDefault="009E61B7" w:rsidP="002B651D">
      <w:pPr>
        <w:pStyle w:val="ListParagraph"/>
        <w:numPr>
          <w:ilvl w:val="0"/>
          <w:numId w:val="1"/>
        </w:numPr>
        <w:spacing w:after="0" w:line="240" w:lineRule="auto"/>
        <w:rPr>
          <w:rFonts w:ascii="Nyala" w:hAnsi="Nyala" w:cs="Narkisim"/>
        </w:rPr>
      </w:pPr>
      <w:r w:rsidRPr="00A90B9F">
        <w:rPr>
          <w:rFonts w:ascii="Nyala" w:hAnsi="Nyala" w:cs="Narkisim"/>
        </w:rPr>
        <w:t>Folder</w:t>
      </w:r>
    </w:p>
    <w:p w:rsidR="009E61B7" w:rsidRPr="00A90B9F" w:rsidRDefault="002B651D" w:rsidP="002B651D">
      <w:pPr>
        <w:pStyle w:val="ListParagraph"/>
        <w:numPr>
          <w:ilvl w:val="0"/>
          <w:numId w:val="1"/>
        </w:numPr>
        <w:spacing w:after="0" w:line="240" w:lineRule="auto"/>
        <w:rPr>
          <w:rFonts w:ascii="Nyala" w:hAnsi="Nyala" w:cs="Narkisim"/>
        </w:rPr>
      </w:pPr>
      <w:r w:rsidRPr="00A90B9F">
        <w:rPr>
          <w:rFonts w:ascii="Nyala" w:hAnsi="Nyala" w:cs="Narkisim"/>
        </w:rPr>
        <w:t>Writing Utensils</w:t>
      </w:r>
    </w:p>
    <w:p w:rsidR="002B651D" w:rsidRPr="00A90B9F" w:rsidRDefault="002B651D" w:rsidP="002B651D">
      <w:pPr>
        <w:pStyle w:val="ListParagraph"/>
        <w:numPr>
          <w:ilvl w:val="0"/>
          <w:numId w:val="1"/>
        </w:numPr>
        <w:spacing w:after="0" w:line="240" w:lineRule="auto"/>
        <w:rPr>
          <w:rFonts w:ascii="Nyala" w:hAnsi="Nyala" w:cs="Narkisim"/>
        </w:rPr>
      </w:pPr>
      <w:r w:rsidRPr="00A90B9F">
        <w:rPr>
          <w:rFonts w:ascii="Nyala" w:hAnsi="Nyala" w:cs="Narkisim"/>
        </w:rPr>
        <w:t>Jump Drive</w:t>
      </w:r>
    </w:p>
    <w:p w:rsidR="002B651D" w:rsidRPr="002B651D" w:rsidRDefault="002B651D" w:rsidP="002B651D">
      <w:pPr>
        <w:spacing w:after="0" w:line="240" w:lineRule="auto"/>
        <w:rPr>
          <w:rFonts w:ascii="Nyala" w:hAnsi="Nyala" w:cs="MV Boli"/>
          <w:sz w:val="24"/>
          <w:szCs w:val="24"/>
        </w:rPr>
      </w:pPr>
    </w:p>
    <w:p w:rsidR="005C4BF2" w:rsidRPr="002B651D" w:rsidRDefault="005C4BF2" w:rsidP="002B651D">
      <w:pPr>
        <w:spacing w:after="0" w:line="240" w:lineRule="auto"/>
        <w:rPr>
          <w:rFonts w:ascii="MV Boli" w:hAnsi="MV Boli" w:cs="MV Boli"/>
          <w:sz w:val="24"/>
          <w:szCs w:val="24"/>
          <w:u w:val="single"/>
        </w:rPr>
      </w:pPr>
      <w:r w:rsidRPr="002B651D">
        <w:rPr>
          <w:rFonts w:ascii="MV Boli" w:hAnsi="MV Boli" w:cs="MV Boli"/>
          <w:sz w:val="24"/>
          <w:szCs w:val="24"/>
          <w:u w:val="single"/>
        </w:rPr>
        <w:t>Grading Scale</w:t>
      </w:r>
    </w:p>
    <w:p w:rsidR="00074044" w:rsidRDefault="00074044" w:rsidP="002B651D">
      <w:pPr>
        <w:spacing w:after="0" w:line="240" w:lineRule="auto"/>
        <w:rPr>
          <w:rFonts w:ascii="Nyala" w:hAnsi="Nyala" w:cs="MV Boli"/>
        </w:rPr>
        <w:sectPr w:rsidR="00074044" w:rsidSect="00EA4BBD">
          <w:pgSz w:w="12240" w:h="15840"/>
          <w:pgMar w:top="1440" w:right="1080" w:bottom="1440" w:left="1080" w:header="720" w:footer="720" w:gutter="0"/>
          <w:cols w:space="720"/>
          <w:docGrid w:linePitch="360"/>
        </w:sectPr>
      </w:pPr>
    </w:p>
    <w:p w:rsidR="00074044" w:rsidRDefault="008C5C86" w:rsidP="002B651D">
      <w:pPr>
        <w:spacing w:after="0" w:line="240" w:lineRule="auto"/>
        <w:rPr>
          <w:rFonts w:ascii="Nyala" w:hAnsi="Nyala" w:cs="MV Boli"/>
        </w:rPr>
      </w:pPr>
      <w:r>
        <w:rPr>
          <w:rFonts w:ascii="Nyala" w:hAnsi="Nyala" w:cs="MV Boli"/>
        </w:rPr>
        <w:lastRenderedPageBreak/>
        <w:t>A  = 90</w:t>
      </w:r>
      <w:r w:rsidR="00074044">
        <w:rPr>
          <w:rFonts w:ascii="Nyala" w:hAnsi="Nyala" w:cs="MV Boli"/>
        </w:rPr>
        <w:t>-100%</w:t>
      </w:r>
    </w:p>
    <w:p w:rsidR="00074044" w:rsidRDefault="008C5C86" w:rsidP="00074044">
      <w:pPr>
        <w:spacing w:after="0" w:line="240" w:lineRule="auto"/>
        <w:rPr>
          <w:rFonts w:ascii="Nyala" w:hAnsi="Nyala" w:cs="MV Boli"/>
        </w:rPr>
      </w:pPr>
      <w:r>
        <w:rPr>
          <w:rFonts w:ascii="Nyala" w:hAnsi="Nyala" w:cs="MV Boli"/>
        </w:rPr>
        <w:t>B  = 80-89</w:t>
      </w:r>
      <w:r w:rsidR="00074044">
        <w:rPr>
          <w:rFonts w:ascii="Nyala" w:hAnsi="Nyala" w:cs="MV Boli"/>
        </w:rPr>
        <w:t>%</w:t>
      </w:r>
    </w:p>
    <w:p w:rsidR="00074044" w:rsidRDefault="008C5C86" w:rsidP="00074044">
      <w:pPr>
        <w:spacing w:after="0" w:line="240" w:lineRule="auto"/>
        <w:rPr>
          <w:rFonts w:ascii="Nyala" w:hAnsi="Nyala" w:cs="MV Boli"/>
        </w:rPr>
      </w:pPr>
      <w:r>
        <w:rPr>
          <w:rFonts w:ascii="Nyala" w:hAnsi="Nyala" w:cs="MV Boli"/>
        </w:rPr>
        <w:t>C  = 70-79</w:t>
      </w:r>
      <w:r w:rsidR="00074044">
        <w:rPr>
          <w:rFonts w:ascii="Nyala" w:hAnsi="Nyala" w:cs="MV Boli"/>
        </w:rPr>
        <w:t>%</w:t>
      </w:r>
    </w:p>
    <w:p w:rsidR="00074044" w:rsidRDefault="00074044" w:rsidP="00074044">
      <w:pPr>
        <w:spacing w:after="0" w:line="240" w:lineRule="auto"/>
        <w:rPr>
          <w:rFonts w:ascii="Nyala" w:hAnsi="Nyala" w:cs="MV Boli"/>
        </w:rPr>
      </w:pPr>
      <w:r>
        <w:rPr>
          <w:rFonts w:ascii="Nyala" w:hAnsi="Nyala" w:cs="MV Boli"/>
        </w:rPr>
        <w:lastRenderedPageBreak/>
        <w:t>D</w:t>
      </w:r>
      <w:r w:rsidR="008C5C86">
        <w:rPr>
          <w:rFonts w:ascii="Nyala" w:hAnsi="Nyala" w:cs="MV Boli"/>
        </w:rPr>
        <w:t xml:space="preserve">  = 60-69</w:t>
      </w:r>
      <w:r>
        <w:rPr>
          <w:rFonts w:ascii="Nyala" w:hAnsi="Nyala" w:cs="MV Boli"/>
        </w:rPr>
        <w:t>%</w:t>
      </w:r>
    </w:p>
    <w:p w:rsidR="00074044" w:rsidRPr="00074044" w:rsidRDefault="00074044" w:rsidP="002B651D">
      <w:pPr>
        <w:spacing w:after="0" w:line="240" w:lineRule="auto"/>
        <w:rPr>
          <w:rFonts w:ascii="Nyala" w:hAnsi="Nyala" w:cs="MV Boli"/>
        </w:rPr>
      </w:pPr>
      <w:r>
        <w:rPr>
          <w:rFonts w:ascii="Nyala" w:hAnsi="Nyala" w:cs="MV Boli"/>
        </w:rPr>
        <w:t>F   = 50% and below</w:t>
      </w:r>
    </w:p>
    <w:p w:rsidR="00074044" w:rsidRDefault="00074044" w:rsidP="002B651D">
      <w:pPr>
        <w:spacing w:after="0" w:line="240" w:lineRule="auto"/>
        <w:rPr>
          <w:rFonts w:ascii="MV Boli" w:hAnsi="MV Boli" w:cs="MV Boli"/>
          <w:sz w:val="24"/>
          <w:szCs w:val="24"/>
          <w:u w:val="single"/>
        </w:rPr>
        <w:sectPr w:rsidR="00074044" w:rsidSect="00EA4BBD">
          <w:type w:val="continuous"/>
          <w:pgSz w:w="12240" w:h="15840"/>
          <w:pgMar w:top="1440" w:right="1080" w:bottom="1440" w:left="1080" w:header="720" w:footer="720" w:gutter="0"/>
          <w:cols w:num="2" w:space="0" w:equalWidth="0">
            <w:col w:w="2520" w:space="0"/>
            <w:col w:w="7560"/>
          </w:cols>
          <w:docGrid w:linePitch="360"/>
        </w:sectPr>
      </w:pPr>
    </w:p>
    <w:p w:rsidR="005C4BF2" w:rsidRPr="002B651D" w:rsidRDefault="00324C87" w:rsidP="002B651D">
      <w:pPr>
        <w:spacing w:after="0" w:line="240" w:lineRule="auto"/>
        <w:rPr>
          <w:rFonts w:ascii="MV Boli" w:hAnsi="MV Boli" w:cs="MV Boli"/>
          <w:sz w:val="24"/>
          <w:szCs w:val="24"/>
          <w:u w:val="single"/>
        </w:rPr>
      </w:pPr>
      <w:r>
        <w:rPr>
          <w:rFonts w:ascii="MV Boli" w:hAnsi="MV Boli" w:cs="MV Boli"/>
          <w:sz w:val="24"/>
          <w:szCs w:val="24"/>
          <w:u w:val="single"/>
        </w:rPr>
        <w:lastRenderedPageBreak/>
        <w:t>Important Policies</w:t>
      </w:r>
    </w:p>
    <w:p w:rsidR="00710900" w:rsidRDefault="00710900" w:rsidP="002B651D">
      <w:pPr>
        <w:spacing w:after="0" w:line="240" w:lineRule="auto"/>
        <w:rPr>
          <w:rFonts w:ascii="Nyala" w:hAnsi="Nyala" w:cs="Narkisim"/>
          <w:sz w:val="24"/>
          <w:szCs w:val="24"/>
        </w:rPr>
      </w:pPr>
    </w:p>
    <w:p w:rsidR="00183633" w:rsidRPr="00902C0D" w:rsidRDefault="00183633" w:rsidP="004D6EF2">
      <w:pPr>
        <w:rPr>
          <w:rFonts w:ascii="Nyala" w:hAnsi="Nyala"/>
        </w:rPr>
      </w:pPr>
      <w:r w:rsidRPr="00183633">
        <w:rPr>
          <w:rFonts w:ascii="Nyala" w:hAnsi="Nyala"/>
          <w:b/>
        </w:rPr>
        <w:t>Late</w:t>
      </w:r>
      <w:r w:rsidR="00AC61CB">
        <w:rPr>
          <w:rFonts w:ascii="Nyala" w:hAnsi="Nyala"/>
          <w:b/>
        </w:rPr>
        <w:t xml:space="preserve"> Work/Missing Work: </w:t>
      </w:r>
      <w:r w:rsidR="00C61BED">
        <w:rPr>
          <w:rFonts w:ascii="Nyala" w:hAnsi="Nyala"/>
        </w:rPr>
        <w:t xml:space="preserve">If you turn an assignment in by the end of the day, it is considered on-time and you can receive </w:t>
      </w:r>
      <w:r w:rsidR="00C61BED">
        <w:rPr>
          <w:rFonts w:ascii="Nyala" w:hAnsi="Nyala"/>
          <w:i/>
        </w:rPr>
        <w:t xml:space="preserve">up to </w:t>
      </w:r>
      <w:r w:rsidR="00C61BED">
        <w:rPr>
          <w:rFonts w:ascii="Nyala" w:hAnsi="Nyala"/>
        </w:rPr>
        <w:t>100% (it will still be graded). You have until the next class period we meet to turn it in late for 50% off. After that, no more late work will be accepted. This includes final projects and essays.</w:t>
      </w:r>
      <w:r w:rsidR="00902C0D">
        <w:rPr>
          <w:rFonts w:ascii="Nyala" w:hAnsi="Nyala"/>
        </w:rPr>
        <w:t xml:space="preserve"> </w:t>
      </w:r>
      <w:r w:rsidRPr="00183633">
        <w:rPr>
          <w:rFonts w:ascii="Nyala" w:hAnsi="Nyala"/>
        </w:rPr>
        <w:t>Students wh</w:t>
      </w:r>
      <w:r w:rsidR="00324C87">
        <w:rPr>
          <w:rFonts w:ascii="Nyala" w:hAnsi="Nyala"/>
        </w:rPr>
        <w:t>o turn work in on time will</w:t>
      </w:r>
      <w:r w:rsidR="00902C0D">
        <w:rPr>
          <w:rFonts w:ascii="Nyala" w:hAnsi="Nyala"/>
        </w:rPr>
        <w:t xml:space="preserve"> also</w:t>
      </w:r>
      <w:r w:rsidRPr="00183633">
        <w:rPr>
          <w:rFonts w:ascii="Nyala" w:hAnsi="Nyala"/>
        </w:rPr>
        <w:t xml:space="preserve"> have the option to revise for a higher grade. At the end of each quarter, students who have all work turned in will get a “free homework” pass.</w:t>
      </w:r>
    </w:p>
    <w:p w:rsidR="00A14C5B" w:rsidRPr="004D6EF2" w:rsidRDefault="00AC61CB" w:rsidP="004D6EF2">
      <w:pPr>
        <w:rPr>
          <w:rFonts w:ascii="Nyala" w:hAnsi="Nyala"/>
          <w:b/>
        </w:rPr>
      </w:pPr>
      <w:r>
        <w:rPr>
          <w:rFonts w:ascii="Nyala" w:hAnsi="Nyala"/>
          <w:b/>
        </w:rPr>
        <w:t xml:space="preserve">Make-up Work: </w:t>
      </w:r>
      <w:r w:rsidR="00183633" w:rsidRPr="00183633">
        <w:rPr>
          <w:rFonts w:ascii="Nyala" w:hAnsi="Nyala"/>
        </w:rPr>
        <w:t>When absences occur, students are still required to turn in assignments by the due date. If an assignment is due when you are absent, you will be expected to turn it in the day you return.</w:t>
      </w:r>
      <w:r w:rsidR="004D6EF2">
        <w:rPr>
          <w:rFonts w:ascii="Nyala" w:hAnsi="Nyala"/>
          <w:b/>
        </w:rPr>
        <w:t xml:space="preserve"> </w:t>
      </w:r>
      <w:r w:rsidR="00183633" w:rsidRPr="00183633">
        <w:rPr>
          <w:rFonts w:ascii="Nyala" w:hAnsi="Nyala"/>
        </w:rPr>
        <w:t xml:space="preserve">There will be a crate by my desk with folders organized by date. You may get late work before class, after class or during group/independent time. </w:t>
      </w:r>
    </w:p>
    <w:p w:rsidR="00BA0782" w:rsidRPr="00AC61CB" w:rsidRDefault="00183633" w:rsidP="00324C87">
      <w:pPr>
        <w:rPr>
          <w:rFonts w:ascii="Nyala" w:hAnsi="Nyala"/>
          <w:b/>
        </w:rPr>
      </w:pPr>
      <w:r w:rsidRPr="00183633">
        <w:rPr>
          <w:rFonts w:ascii="Nyala" w:hAnsi="Nyala"/>
          <w:b/>
        </w:rPr>
        <w:t>Power Ups</w:t>
      </w:r>
      <w:r w:rsidR="00AC61CB">
        <w:rPr>
          <w:rFonts w:ascii="Nyala" w:hAnsi="Nyala"/>
          <w:b/>
        </w:rPr>
        <w:t xml:space="preserve">: </w:t>
      </w:r>
      <w:r w:rsidRPr="00183633">
        <w:rPr>
          <w:rFonts w:ascii="Nyala" w:hAnsi="Nyala"/>
        </w:rPr>
        <w:t>We will have a “power up” every day of class. I will come around the room at the end of the time to check off that you completed it for participation points. You get one “pass” per week, including absences. If you are absent more than one class, you can make up your participation points by br</w:t>
      </w:r>
      <w:r w:rsidR="00530CE4">
        <w:rPr>
          <w:rFonts w:ascii="Nyala" w:hAnsi="Nyala"/>
        </w:rPr>
        <w:t>inging an interesting article</w:t>
      </w:r>
      <w:r w:rsidR="00324C87">
        <w:rPr>
          <w:rFonts w:ascii="Nyala" w:hAnsi="Nyala"/>
        </w:rPr>
        <w:t xml:space="preserve"> to share with the class.</w:t>
      </w:r>
    </w:p>
    <w:p w:rsidR="00183633" w:rsidRPr="00EA7EE5" w:rsidRDefault="00AC61CB" w:rsidP="00183633">
      <w:pPr>
        <w:rPr>
          <w:rFonts w:ascii="Nyala" w:hAnsi="Nyala"/>
        </w:rPr>
      </w:pPr>
      <w:r>
        <w:rPr>
          <w:rFonts w:ascii="Nyala" w:hAnsi="Nyala"/>
          <w:b/>
        </w:rPr>
        <w:t xml:space="preserve">Cell phones/Electronics: </w:t>
      </w:r>
      <w:r w:rsidR="00EA7EE5" w:rsidRPr="00EA7EE5">
        <w:rPr>
          <w:rFonts w:ascii="Nyala" w:hAnsi="Nyala"/>
        </w:rPr>
        <w:t xml:space="preserve">We will be practicing appropriate cell phone usage in our classroom. That means that cell phones should NEVER be out during instruction, tests or class discussions (RED/Cell phones away). If they are, I will confiscate it until the end of the day (this is your warning!). During group or independent work, I may let you listen to music (if you earn it) and we may use our cell phones as tools in our classroom (Green/Cell phones out). Sitting and playing on your phone, however, is never appropriate during class time. </w:t>
      </w:r>
    </w:p>
    <w:p w:rsidR="00183633" w:rsidRPr="00AC61CB" w:rsidRDefault="00AC61CB" w:rsidP="00AC61CB">
      <w:pPr>
        <w:rPr>
          <w:rFonts w:ascii="Nyala" w:hAnsi="Nyala"/>
          <w:b/>
        </w:rPr>
      </w:pPr>
      <w:r>
        <w:rPr>
          <w:rFonts w:ascii="Nyala" w:hAnsi="Nyala"/>
          <w:b/>
        </w:rPr>
        <w:t xml:space="preserve">Food and Beverage: </w:t>
      </w:r>
      <w:r w:rsidR="00183633" w:rsidRPr="00183633">
        <w:rPr>
          <w:rFonts w:ascii="Nyala" w:hAnsi="Nyala"/>
        </w:rPr>
        <w:t>You may have food and beverage in my class, as long as you clean up after yourself and do not let it become a distraction. As soon as it does, your class will lose this privilege for the rest of the year. YOU MAY NOT SHARE FOOD AND DRINKS, AND DRINKS MUST HAVE A LID.</w:t>
      </w:r>
    </w:p>
    <w:p w:rsidR="004D6EF2" w:rsidRDefault="00AC61CB" w:rsidP="00910B74">
      <w:pPr>
        <w:spacing w:after="0" w:line="240" w:lineRule="auto"/>
        <w:rPr>
          <w:rFonts w:ascii="Nyala" w:hAnsi="Nyala"/>
        </w:rPr>
      </w:pPr>
      <w:r>
        <w:rPr>
          <w:rFonts w:ascii="Nyala" w:hAnsi="Nyala"/>
          <w:b/>
        </w:rPr>
        <w:t xml:space="preserve">Academic Dishonesty: </w:t>
      </w:r>
      <w:r w:rsidR="00183633" w:rsidRPr="00183633">
        <w:rPr>
          <w:rFonts w:ascii="Nyala" w:hAnsi="Nyala"/>
        </w:rPr>
        <w:t xml:space="preserve">Involvement in plagiarism, cheating or copying of any kind will result in a ZERO. Your dishonesty will result in a referral to the office, notification to your parent(s), </w:t>
      </w:r>
      <w:proofErr w:type="gramStart"/>
      <w:r w:rsidR="00183633" w:rsidRPr="00183633">
        <w:rPr>
          <w:rFonts w:ascii="Nyala" w:hAnsi="Nyala"/>
        </w:rPr>
        <w:t>coach(</w:t>
      </w:r>
      <w:proofErr w:type="spellStart"/>
      <w:proofErr w:type="gramEnd"/>
      <w:r w:rsidR="00183633" w:rsidRPr="00183633">
        <w:rPr>
          <w:rFonts w:ascii="Nyala" w:hAnsi="Nyala"/>
        </w:rPr>
        <w:t>es</w:t>
      </w:r>
      <w:proofErr w:type="spellEnd"/>
      <w:r w:rsidR="00183633" w:rsidRPr="00183633">
        <w:rPr>
          <w:rFonts w:ascii="Nyala" w:hAnsi="Nyala"/>
        </w:rPr>
        <w:t>), club s</w:t>
      </w:r>
      <w:r w:rsidR="001965B3">
        <w:rPr>
          <w:rFonts w:ascii="Nyala" w:hAnsi="Nyala"/>
        </w:rPr>
        <w:t>ponsor(s), and/or counselor</w:t>
      </w:r>
      <w:r w:rsidR="00183633" w:rsidRPr="00183633">
        <w:rPr>
          <w:rFonts w:ascii="Nyala" w:hAnsi="Nyala"/>
        </w:rPr>
        <w:t>.</w:t>
      </w:r>
    </w:p>
    <w:p w:rsidR="00910B74" w:rsidRDefault="00910B74" w:rsidP="00910B74">
      <w:pPr>
        <w:spacing w:after="0" w:line="240" w:lineRule="auto"/>
        <w:rPr>
          <w:rFonts w:ascii="Nyala" w:hAnsi="Nyala"/>
          <w:b/>
          <w:sz w:val="28"/>
          <w:szCs w:val="28"/>
        </w:rPr>
      </w:pPr>
    </w:p>
    <w:p w:rsidR="00910B74" w:rsidRDefault="00910B74" w:rsidP="00910B74">
      <w:pPr>
        <w:spacing w:after="0" w:line="240" w:lineRule="auto"/>
        <w:rPr>
          <w:rFonts w:ascii="Nyala" w:hAnsi="Nyala"/>
          <w:b/>
          <w:sz w:val="28"/>
          <w:szCs w:val="28"/>
        </w:rPr>
      </w:pPr>
    </w:p>
    <w:p w:rsidR="004D6EF2" w:rsidRDefault="004D6EF2" w:rsidP="00910B74">
      <w:pPr>
        <w:spacing w:after="0" w:line="240" w:lineRule="auto"/>
        <w:rPr>
          <w:rFonts w:ascii="Nyala" w:hAnsi="Nyala"/>
          <w:b/>
          <w:sz w:val="28"/>
          <w:szCs w:val="28"/>
        </w:rPr>
      </w:pPr>
      <w:r>
        <w:rPr>
          <w:rFonts w:ascii="Nyala" w:hAnsi="Nyala"/>
          <w:b/>
          <w:sz w:val="28"/>
          <w:szCs w:val="28"/>
        </w:rPr>
        <w:t>------------------------------------------------------------------------------------------</w:t>
      </w:r>
      <w:proofErr w:type="gramStart"/>
      <w:r>
        <w:rPr>
          <w:rFonts w:ascii="Nyala" w:hAnsi="Nyala"/>
          <w:b/>
          <w:sz w:val="20"/>
          <w:szCs w:val="20"/>
        </w:rPr>
        <w:t>cut</w:t>
      </w:r>
      <w:proofErr w:type="gramEnd"/>
      <w:r>
        <w:rPr>
          <w:rFonts w:ascii="Nyala" w:hAnsi="Nyala"/>
          <w:b/>
          <w:sz w:val="20"/>
          <w:szCs w:val="20"/>
        </w:rPr>
        <w:t xml:space="preserve"> along this line</w:t>
      </w:r>
      <w:r>
        <w:rPr>
          <w:rFonts w:ascii="Nyala" w:hAnsi="Nyala"/>
          <w:b/>
          <w:sz w:val="28"/>
          <w:szCs w:val="28"/>
        </w:rPr>
        <w:t>---------------</w:t>
      </w:r>
    </w:p>
    <w:p w:rsidR="00910B74" w:rsidRDefault="00910B74" w:rsidP="00910B74">
      <w:pPr>
        <w:spacing w:after="0" w:line="240" w:lineRule="auto"/>
        <w:rPr>
          <w:rFonts w:ascii="Nyala" w:hAnsi="Nyala"/>
          <w:b/>
          <w:sz w:val="28"/>
          <w:szCs w:val="28"/>
        </w:rPr>
      </w:pPr>
    </w:p>
    <w:p w:rsidR="00D92D64" w:rsidRDefault="00D92D64" w:rsidP="00910B74">
      <w:pPr>
        <w:spacing w:after="0" w:line="240" w:lineRule="auto"/>
        <w:rPr>
          <w:rFonts w:ascii="Nyala" w:hAnsi="Nyala"/>
          <w:b/>
          <w:sz w:val="28"/>
          <w:szCs w:val="28"/>
        </w:rPr>
      </w:pPr>
      <w:bookmarkStart w:id="0" w:name="_GoBack"/>
      <w:bookmarkEnd w:id="0"/>
    </w:p>
    <w:p w:rsidR="004D6EF2" w:rsidRDefault="004D6EF2" w:rsidP="00910B74">
      <w:pPr>
        <w:spacing w:after="0" w:line="240" w:lineRule="auto"/>
        <w:rPr>
          <w:rFonts w:ascii="Nyala" w:hAnsi="Nyala"/>
          <w:b/>
          <w:sz w:val="28"/>
          <w:szCs w:val="28"/>
        </w:rPr>
      </w:pPr>
      <w:r>
        <w:rPr>
          <w:rFonts w:ascii="Nyala" w:hAnsi="Nyala"/>
          <w:b/>
          <w:sz w:val="28"/>
          <w:szCs w:val="28"/>
        </w:rPr>
        <w:t>I have read and understand the expectations of Ms. Murphy’s class as outlined by the syllabus:</w:t>
      </w:r>
    </w:p>
    <w:p w:rsidR="00910B74" w:rsidRDefault="00910B74" w:rsidP="00910B74">
      <w:pPr>
        <w:spacing w:after="0" w:line="240" w:lineRule="auto"/>
        <w:rPr>
          <w:rFonts w:ascii="Nyala" w:hAnsi="Nyala"/>
          <w:b/>
          <w:sz w:val="28"/>
          <w:szCs w:val="28"/>
        </w:rPr>
      </w:pPr>
    </w:p>
    <w:p w:rsidR="004D6EF2" w:rsidRDefault="004D6EF2" w:rsidP="00910B74">
      <w:pPr>
        <w:spacing w:after="0" w:line="240" w:lineRule="auto"/>
        <w:rPr>
          <w:rFonts w:ascii="Nyala" w:hAnsi="Nyala"/>
          <w:b/>
          <w:sz w:val="28"/>
          <w:szCs w:val="28"/>
        </w:rPr>
      </w:pPr>
      <w:r>
        <w:rPr>
          <w:rFonts w:ascii="Nyala" w:hAnsi="Nyala"/>
          <w:b/>
          <w:sz w:val="28"/>
          <w:szCs w:val="28"/>
        </w:rPr>
        <w:t>Parent/Guardian Signature: _______________________________________________________________________________________</w:t>
      </w:r>
    </w:p>
    <w:p w:rsidR="00910B74" w:rsidRDefault="00910B74" w:rsidP="00910B74">
      <w:pPr>
        <w:spacing w:after="0" w:line="240" w:lineRule="auto"/>
        <w:rPr>
          <w:rFonts w:ascii="Nyala" w:hAnsi="Nyala"/>
          <w:b/>
          <w:sz w:val="28"/>
          <w:szCs w:val="28"/>
        </w:rPr>
      </w:pPr>
    </w:p>
    <w:p w:rsidR="004D6EF2" w:rsidRPr="004D6EF2" w:rsidRDefault="004D6EF2" w:rsidP="00910B74">
      <w:pPr>
        <w:spacing w:after="0" w:line="240" w:lineRule="auto"/>
        <w:rPr>
          <w:rFonts w:ascii="Nyala" w:hAnsi="Nyala"/>
          <w:b/>
          <w:sz w:val="28"/>
          <w:szCs w:val="28"/>
        </w:rPr>
      </w:pPr>
      <w:r>
        <w:rPr>
          <w:rFonts w:ascii="Nyala" w:hAnsi="Nyala"/>
          <w:b/>
          <w:sz w:val="28"/>
          <w:szCs w:val="28"/>
        </w:rPr>
        <w:t>Student Signature: __________________________________________________________________________________________________</w:t>
      </w:r>
    </w:p>
    <w:sectPr w:rsidR="004D6EF2" w:rsidRPr="004D6EF2" w:rsidSect="000257CA">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Nyala">
    <w:panose1 w:val="02000504070300020003"/>
    <w:charset w:val="00"/>
    <w:family w:val="auto"/>
    <w:pitch w:val="variable"/>
    <w:sig w:usb0="A000006F" w:usb1="00000000" w:usb2="00000800" w:usb3="00000000" w:csb0="00000093"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7CE"/>
    <w:multiLevelType w:val="hybridMultilevel"/>
    <w:tmpl w:val="A9D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B73BA"/>
    <w:multiLevelType w:val="hybridMultilevel"/>
    <w:tmpl w:val="931A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4771E"/>
    <w:multiLevelType w:val="hybridMultilevel"/>
    <w:tmpl w:val="1B8A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B4244"/>
    <w:multiLevelType w:val="hybridMultilevel"/>
    <w:tmpl w:val="1B8A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E0572"/>
    <w:multiLevelType w:val="hybridMultilevel"/>
    <w:tmpl w:val="E0B0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00"/>
    <w:rsid w:val="000257CA"/>
    <w:rsid w:val="00074044"/>
    <w:rsid w:val="000E1E00"/>
    <w:rsid w:val="001412B8"/>
    <w:rsid w:val="00183633"/>
    <w:rsid w:val="001965B3"/>
    <w:rsid w:val="00225BC4"/>
    <w:rsid w:val="0024075A"/>
    <w:rsid w:val="002575C9"/>
    <w:rsid w:val="002A522F"/>
    <w:rsid w:val="002B651D"/>
    <w:rsid w:val="002C6939"/>
    <w:rsid w:val="002D0B9F"/>
    <w:rsid w:val="00324C87"/>
    <w:rsid w:val="003325EC"/>
    <w:rsid w:val="00333C71"/>
    <w:rsid w:val="00355F21"/>
    <w:rsid w:val="003669FC"/>
    <w:rsid w:val="00407D97"/>
    <w:rsid w:val="00472C68"/>
    <w:rsid w:val="00491CC7"/>
    <w:rsid w:val="0049440D"/>
    <w:rsid w:val="004D6EF2"/>
    <w:rsid w:val="004F6D59"/>
    <w:rsid w:val="00530CE4"/>
    <w:rsid w:val="005707C9"/>
    <w:rsid w:val="005852C1"/>
    <w:rsid w:val="005C4BF2"/>
    <w:rsid w:val="006C16EF"/>
    <w:rsid w:val="00710900"/>
    <w:rsid w:val="007477A0"/>
    <w:rsid w:val="00747954"/>
    <w:rsid w:val="00751E9A"/>
    <w:rsid w:val="007550EA"/>
    <w:rsid w:val="007B653A"/>
    <w:rsid w:val="007D01F5"/>
    <w:rsid w:val="00847896"/>
    <w:rsid w:val="0085759C"/>
    <w:rsid w:val="008B383D"/>
    <w:rsid w:val="008C5C86"/>
    <w:rsid w:val="00902C0D"/>
    <w:rsid w:val="00910B74"/>
    <w:rsid w:val="009161A7"/>
    <w:rsid w:val="00923897"/>
    <w:rsid w:val="00966457"/>
    <w:rsid w:val="00973CCB"/>
    <w:rsid w:val="009E61B7"/>
    <w:rsid w:val="00A14C5B"/>
    <w:rsid w:val="00A449ED"/>
    <w:rsid w:val="00A90B9F"/>
    <w:rsid w:val="00AA1B59"/>
    <w:rsid w:val="00AC61CB"/>
    <w:rsid w:val="00B15E7C"/>
    <w:rsid w:val="00B3701A"/>
    <w:rsid w:val="00B80A93"/>
    <w:rsid w:val="00BA0782"/>
    <w:rsid w:val="00BB3E40"/>
    <w:rsid w:val="00C61BED"/>
    <w:rsid w:val="00C87370"/>
    <w:rsid w:val="00CA0CB3"/>
    <w:rsid w:val="00CA61F1"/>
    <w:rsid w:val="00D92D64"/>
    <w:rsid w:val="00D92DB2"/>
    <w:rsid w:val="00DB7707"/>
    <w:rsid w:val="00DE092B"/>
    <w:rsid w:val="00EA4BBD"/>
    <w:rsid w:val="00EA7EE5"/>
    <w:rsid w:val="00EC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00"/>
    <w:rPr>
      <w:color w:val="0000FF" w:themeColor="hyperlink"/>
      <w:u w:val="single"/>
    </w:rPr>
  </w:style>
  <w:style w:type="paragraph" w:styleId="ListParagraph">
    <w:name w:val="List Paragraph"/>
    <w:basedOn w:val="Normal"/>
    <w:uiPriority w:val="34"/>
    <w:qFormat/>
    <w:rsid w:val="009E61B7"/>
    <w:pPr>
      <w:ind w:left="720"/>
      <w:contextualSpacing/>
    </w:pPr>
  </w:style>
  <w:style w:type="table" w:styleId="TableGrid">
    <w:name w:val="Table Grid"/>
    <w:basedOn w:val="TableNormal"/>
    <w:uiPriority w:val="59"/>
    <w:rsid w:val="0018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00"/>
    <w:rPr>
      <w:color w:val="0000FF" w:themeColor="hyperlink"/>
      <w:u w:val="single"/>
    </w:rPr>
  </w:style>
  <w:style w:type="paragraph" w:styleId="ListParagraph">
    <w:name w:val="List Paragraph"/>
    <w:basedOn w:val="Normal"/>
    <w:uiPriority w:val="34"/>
    <w:qFormat/>
    <w:rsid w:val="009E61B7"/>
    <w:pPr>
      <w:ind w:left="720"/>
      <w:contextualSpacing/>
    </w:pPr>
  </w:style>
  <w:style w:type="table" w:styleId="TableGrid">
    <w:name w:val="Table Grid"/>
    <w:basedOn w:val="TableNormal"/>
    <w:uiPriority w:val="59"/>
    <w:rsid w:val="00183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home" TargetMode="External"/><Relationship Id="rId3" Type="http://schemas.microsoft.com/office/2007/relationships/stylesWithEffects" Target="stylesWithEffects.xml"/><Relationship Id="rId7" Type="http://schemas.openxmlformats.org/officeDocument/2006/relationships/hyperlink" Target="mailto:amurphy.gc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murphy@grandcenterartsacadem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urphy101.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65</cp:revision>
  <dcterms:created xsi:type="dcterms:W3CDTF">2013-08-05T17:31:00Z</dcterms:created>
  <dcterms:modified xsi:type="dcterms:W3CDTF">2013-08-11T19:26:00Z</dcterms:modified>
</cp:coreProperties>
</file>